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7" w:rsidRPr="00DF53BD" w:rsidRDefault="00CA6E47" w:rsidP="00CA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BD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A6E47" w:rsidRPr="00DF53BD" w:rsidRDefault="00CA6E47" w:rsidP="00CA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BD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«Информационно-аналитический отчет педагогического работника о профессиональной деятельности в </w:t>
      </w:r>
      <w:proofErr w:type="spellStart"/>
      <w:r w:rsidRPr="00DF53BD">
        <w:rPr>
          <w:rFonts w:ascii="Times New Roman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DF53BD">
        <w:rPr>
          <w:rFonts w:ascii="Times New Roman" w:hAnsi="Times New Roman" w:cs="Times New Roman"/>
          <w:b/>
          <w:bCs/>
          <w:sz w:val="24"/>
          <w:szCs w:val="24"/>
        </w:rPr>
        <w:t xml:space="preserve"> период» по должности «учитель»</w:t>
      </w:r>
      <w:r w:rsidR="00F03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E47" w:rsidRPr="00DF53BD" w:rsidRDefault="00CA6E47" w:rsidP="00CA6E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53BD">
        <w:rPr>
          <w:rFonts w:ascii="Times New Roman" w:hAnsi="Times New Roman" w:cs="Times New Roman"/>
          <w:i/>
          <w:iCs/>
          <w:sz w:val="24"/>
          <w:szCs w:val="24"/>
        </w:rPr>
        <w:t>(для  педагогических  работников   образовательных учреждений,  находящихся  в  отраслевом ведении  министерства  образования и науки  Хабаровского края  и  министерства здравоохранения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53BD">
        <w:rPr>
          <w:rFonts w:ascii="Times New Roman" w:hAnsi="Times New Roman" w:cs="Times New Roman"/>
          <w:i/>
          <w:iCs/>
          <w:sz w:val="24"/>
          <w:szCs w:val="24"/>
        </w:rPr>
        <w:t>Хабаровского края)</w:t>
      </w:r>
    </w:p>
    <w:p w:rsidR="00CA6E47" w:rsidRPr="00071E33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>Критерий 1 «Знание информационной основы деятельности»</w:t>
      </w:r>
    </w:p>
    <w:p w:rsidR="00CA6E47" w:rsidRPr="00210B9C" w:rsidRDefault="00CA6E47" w:rsidP="00CA6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ab/>
        <w:t>Этот критерий предполагает оценку знания и понимания педагогическим работником  государственной политики, основных нормативных документов в сфере образования Российской Федерации, современных достижений в области педагогики и психологии, содержания преподаваемого предмета (направления деятельности) и основ информационно-коммуникационных технологий, основ безопасности жизнедеятельности.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1.1. 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копия удостоверения о прохождении квалификационного экзамена.</w:t>
      </w:r>
      <w:r w:rsidRPr="00210B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1.2.Повышение квалификации в области ИКТ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документ о повышении квалификации в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межаттестационный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период по </w:t>
      </w:r>
      <w:proofErr w:type="gram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ИКТ-компетентности</w:t>
      </w:r>
      <w:proofErr w:type="gram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 в объеме не менее 12 часов.</w:t>
      </w: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>Критерий 2 «Обеспечение повышения качества образования на основе эффективного использования современных образовательных технологий, совершенствования методов обучения и воспитания»</w:t>
      </w:r>
      <w:r w:rsidRPr="0021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47" w:rsidRPr="00210B9C" w:rsidRDefault="00CA6E47" w:rsidP="00CA6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ab/>
      </w: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2.1. Использование педагогическим работником программы, учебно-методического обеспечения образовательного процесса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2.1.1. Обоснование выбора программы, учебно-методического обеспечения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Аттестуемый педагогический работник дает краткое обоснование выбора программы, учебника, методических и дидактических материалов по предмету (направлению деятельности), которые он использует в образовательном процессе, выявляя их преимущества и обусловленность условиями применения, образовательными запросами обучающихся, родителей (не более 1-2 программ, реализованных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период).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2.1.2. Обоснование календарно-тематического плана/рабочей образовательной программы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Аттестуемый педагогический работник дает краткое обоснование календарно-тематического плана/рабочей образовательной программы,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им на основе выбранной программы (п. 2.1.1.) и в соответствии с условиями применения, целями данного образовательного учреждения, образовательными запросами и особенностями обучающихся (не более 1-2 календарно-тематического плана/рабочей образовательной программы, реализованных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2.1.3. Информация о полноте реализации действующих ГОС (ФГОС НПО/СПО)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969"/>
        <w:gridCol w:w="2127"/>
        <w:gridCol w:w="2232"/>
      </w:tblGrid>
      <w:tr w:rsidR="00CA6E47" w:rsidRPr="00210B9C" w:rsidTr="00E314B4">
        <w:trPr>
          <w:jc w:val="center"/>
        </w:trPr>
        <w:tc>
          <w:tcPr>
            <w:tcW w:w="1809" w:type="dxa"/>
          </w:tcPr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CA6E47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</w:tcPr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2" w:type="dxa"/>
          </w:tcPr>
          <w:p w:rsidR="00CA6E47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программы </w:t>
            </w:r>
          </w:p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2.1.4. Разработка програм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>ы) для обучающихся с особыми образовательными потребностями (одаренных, имеющих проблемы в состоянии здоровья, программы коррекционно-развивающего обучения, другие) (если имеют место)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Аттестуемый педагогический работник кратко характеризует (наименование программы, цель, на каких обучающихся рассчитана, количество часов) и прилагает разработанну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210B9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) им программу(ы) для обучающихся с особыми образовательными потребностями.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lastRenderedPageBreak/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календарно-тематический план/рабочая образовательная программа; разработанна</w:t>
      </w:r>
      <w:proofErr w:type="gram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я(</w:t>
      </w:r>
      <w:proofErr w:type="spellStart"/>
      <w:proofErr w:type="gram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ые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) программа(ы) для обучающихся с особыми образовательными потребностями.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2.2.  Использование современных образовательных технологий, включая </w:t>
      </w:r>
      <w:proofErr w:type="gram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</w:t>
      </w:r>
      <w:proofErr w:type="gramEnd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 также цифровых образовательных ресурсов и средств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2.2.1. - 2.2.2. Обоснование выбора конкретных современных образовательных технологий, используемых в практической деятельности, и описание способов их применения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Педагог поясняет, почему и какие конкретно технологии использует, как это связано с целями и задачами, условиями обучения, особенностями класса (группы), реальными потребностями и возможностями участников образовательного процесса. Также следует, ссылаясь на прилагаемые видеозаписи, разработки уроков (занятий, мероприятий и т.д.), которые демонстрируют практическое владение данными технологиями, отразить, в каком объеме (на уровне отдельных элементов или комбинации отдельных элементов разных технологий, на уровне целостной системы) используется та или иная технология.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2.2.3. Диагностика и результативность использования современных образовательных технологий (если имеет место)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Внедряя в образовательный процесс современные технологии, педагог должен четко себе представлять, какие результаты могут дать применяемые технологии, и планировать 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делать «замеры» этих результатов, то есть, вводя новую технологию, одновременно должен вводить и средства диагностики ее эффективности. Здесь важно показать результаты, заданные именно применяемой технологией (чаще всего они диагностируются с помощью психолого-педагогических методов), и диагностический инструментарий, который при этом использовался.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61F">
        <w:rPr>
          <w:rFonts w:ascii="Times New Roman" w:hAnsi="Times New Roman" w:cs="Times New Roman"/>
          <w:spacing w:val="-4"/>
          <w:sz w:val="24"/>
          <w:szCs w:val="24"/>
        </w:rPr>
        <w:t xml:space="preserve"> 2.2.4. </w:t>
      </w:r>
      <w:r w:rsidRPr="00210B9C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известных методов и средств обучения и воспитания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Изменяющиеся условия образовательной деятельности, новые запросы обучающихся и родителей,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Аттестуемому педагогу нужно кратко </w:t>
      </w:r>
      <w:r>
        <w:rPr>
          <w:rFonts w:ascii="Times New Roman" w:hAnsi="Times New Roman" w:cs="Times New Roman"/>
          <w:sz w:val="24"/>
          <w:szCs w:val="24"/>
        </w:rPr>
        <w:t>обосновать</w:t>
      </w:r>
      <w:r w:rsidRPr="00210B9C">
        <w:rPr>
          <w:rFonts w:ascii="Times New Roman" w:hAnsi="Times New Roman" w:cs="Times New Roman"/>
          <w:sz w:val="24"/>
          <w:szCs w:val="24"/>
        </w:rPr>
        <w:t xml:space="preserve"> собственн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10B9C">
        <w:rPr>
          <w:rFonts w:ascii="Times New Roman" w:hAnsi="Times New Roman" w:cs="Times New Roman"/>
          <w:sz w:val="24"/>
          <w:szCs w:val="24"/>
        </w:rPr>
        <w:t xml:space="preserve"> опыт педагогической деятельности, основанн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10B9C">
        <w:rPr>
          <w:rFonts w:ascii="Times New Roman" w:hAnsi="Times New Roman" w:cs="Times New Roman"/>
          <w:sz w:val="24"/>
          <w:szCs w:val="24"/>
        </w:rPr>
        <w:t xml:space="preserve"> на совершенствовании и развитии известных методов и средств обучения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B9C">
        <w:rPr>
          <w:rFonts w:ascii="Times New Roman" w:hAnsi="Times New Roman" w:cs="Times New Roman"/>
          <w:sz w:val="24"/>
          <w:szCs w:val="24"/>
        </w:rPr>
        <w:t xml:space="preserve"> Из этого описания должно быть понятно, в чем целесообразность проводимых им усовершенствований, в чем конкретно они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и какие положительные результаты обучения и воспитания обучающихся дают.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Если опыт аттестуемого педагогического работника был обобщен в образовательном учреждении, на муниципальном или краевом уровне, можно вместо описания приложить Информационную карту опыта инновационной педагогической  деятельности педагога.  </w:t>
      </w:r>
    </w:p>
    <w:p w:rsidR="00CA6E47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 2.2.5. </w:t>
      </w:r>
      <w:r>
        <w:rPr>
          <w:rFonts w:ascii="Times New Roman" w:hAnsi="Times New Roman" w:cs="Times New Roman"/>
          <w:sz w:val="24"/>
          <w:szCs w:val="24"/>
        </w:rPr>
        <w:t xml:space="preserve">Владение навыками работы </w:t>
      </w:r>
      <w:r w:rsidRPr="00F4399B">
        <w:rPr>
          <w:rFonts w:ascii="Times New Roman" w:hAnsi="Times New Roman" w:cs="Times New Roman"/>
          <w:sz w:val="24"/>
          <w:szCs w:val="24"/>
        </w:rPr>
        <w:t>с интерактивной доской, электронной почтой, Интернетом, на форумах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305A6A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305A6A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5A6A">
        <w:rPr>
          <w:rFonts w:ascii="Times New Roman" w:hAnsi="Times New Roman" w:cs="Times New Roman"/>
          <w:sz w:val="24"/>
          <w:szCs w:val="24"/>
        </w:rPr>
        <w:t xml:space="preserve"> программ, цифровы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5A6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5A6A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5A6A">
        <w:rPr>
          <w:rFonts w:ascii="Times New Roman" w:hAnsi="Times New Roman" w:cs="Times New Roman"/>
          <w:sz w:val="24"/>
          <w:szCs w:val="24"/>
        </w:rPr>
        <w:t xml:space="preserve"> и средств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 краткая и</w:t>
      </w:r>
      <w:r w:rsidRPr="00F4399B">
        <w:rPr>
          <w:rFonts w:ascii="Times New Roman" w:hAnsi="Times New Roman" w:cs="Times New Roman"/>
          <w:sz w:val="24"/>
          <w:szCs w:val="24"/>
        </w:rPr>
        <w:t xml:space="preserve">нформация о работе </w:t>
      </w:r>
      <w:r>
        <w:rPr>
          <w:rFonts w:ascii="Times New Roman" w:hAnsi="Times New Roman" w:cs="Times New Roman"/>
          <w:sz w:val="24"/>
          <w:szCs w:val="24"/>
        </w:rPr>
        <w:t>педагога в целях образовательной деятельности</w:t>
      </w:r>
      <w:r w:rsidRPr="00F4399B">
        <w:rPr>
          <w:rFonts w:ascii="Times New Roman" w:hAnsi="Times New Roman" w:cs="Times New Roman"/>
          <w:sz w:val="24"/>
          <w:szCs w:val="24"/>
        </w:rPr>
        <w:t xml:space="preserve"> с интерактивной доской, электронной почтой, Интернетом, на форумах</w:t>
      </w:r>
      <w:r>
        <w:rPr>
          <w:rFonts w:ascii="Times New Roman" w:hAnsi="Times New Roman" w:cs="Times New Roman"/>
          <w:sz w:val="24"/>
          <w:szCs w:val="24"/>
        </w:rPr>
        <w:t xml:space="preserve">. Также педагогический работник кратко </w:t>
      </w:r>
      <w:r w:rsidRPr="005857C8">
        <w:rPr>
          <w:rFonts w:ascii="Times New Roman" w:hAnsi="Times New Roman" w:cs="Times New Roman"/>
          <w:sz w:val="24"/>
          <w:szCs w:val="24"/>
        </w:rPr>
        <w:t>обоснов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5857C8">
        <w:rPr>
          <w:rFonts w:ascii="Times New Roman" w:hAnsi="Times New Roman" w:cs="Times New Roman"/>
          <w:sz w:val="24"/>
          <w:szCs w:val="24"/>
        </w:rPr>
        <w:t xml:space="preserve"> уместност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857C8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F43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4399B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F4399B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4399B">
        <w:rPr>
          <w:rFonts w:ascii="Times New Roman" w:hAnsi="Times New Roman" w:cs="Times New Roman"/>
          <w:sz w:val="24"/>
          <w:szCs w:val="24"/>
        </w:rPr>
        <w:t xml:space="preserve"> применения </w:t>
      </w:r>
      <w:r>
        <w:rPr>
          <w:rFonts w:ascii="Times New Roman" w:hAnsi="Times New Roman" w:cs="Times New Roman"/>
          <w:sz w:val="24"/>
          <w:szCs w:val="24"/>
        </w:rPr>
        <w:t xml:space="preserve">(или делает комментарии, если это представлено на видеозаписи) </w:t>
      </w:r>
      <w:r w:rsidRPr="00F4399B">
        <w:rPr>
          <w:rFonts w:ascii="Times New Roman" w:hAnsi="Times New Roman" w:cs="Times New Roman"/>
          <w:sz w:val="24"/>
          <w:szCs w:val="24"/>
        </w:rPr>
        <w:t>обучающих программ, цифровых образовательных ресурсов и средств</w:t>
      </w:r>
      <w:r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(на 1-2</w:t>
      </w:r>
      <w:r w:rsidRPr="00C9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примерах)</w:t>
      </w:r>
      <w:r w:rsidRPr="00F4399B">
        <w:rPr>
          <w:rFonts w:ascii="Times New Roman" w:hAnsi="Times New Roman" w:cs="Times New Roman"/>
          <w:sz w:val="24"/>
          <w:szCs w:val="24"/>
        </w:rPr>
        <w:t>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видеозапись 2-х уроков (учебных занятий) или 1 урока (учебного занятия) и 1 воспитательного мероприятия, разработки 1-2 уроков (учебных занятий, воспитательных мероприятий), демонстрирующие практическое применение аттестуемым педагогом современных образовательных технологий, цифровых образовательных ресурсов и 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средств; электронные адреса (ссылки на страницы) или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Screen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Shot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форумов, дистанционных курсов и т.д., подтверждающие Интернет-активность аттестуемого.</w:t>
      </w:r>
      <w:proofErr w:type="gramEnd"/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2.3. Создание </w:t>
      </w:r>
      <w:proofErr w:type="spell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здоровьесберегающей</w:t>
      </w:r>
      <w:proofErr w:type="spellEnd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среды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Раскрывая деятельность по этому направлению, следует ориентироваться на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2010 г. № 2106 (зарегистрирован в Минюст России от 02 февраля  2011 г.   № 19676).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2.3.1. Условия для рационального сочетания труда и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процессе, которые создает педагогический работник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К таким условиям можно отнести использование в образовательном процессе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приемов, методов, форм, технологий; соблюдение 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 организацию перемен; соблюдение двигательного режима (утренняя гимнастика, динамические паузы, «динамические уроки», часы здоровья); оформление классных помещений, кабинетов;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вариативные формы использования мебели и др.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2.3.2. Создание психологически комфортных условий в процессе обучения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Благоприятный эмоционально-психологический климат в классе (группе) на уроках (занятиях),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стиль общения, наличие эмоциональных разрядок, «вдохновляющий» характер проведения опросов и оценивания (справедливое, развивающее оценивание), содействие формированию у обучающихся адекватной самооценки, индивидуальный подход к обучающимся способствуют сохранению и укреплению психологического здоровья обучающихся, воспитанников.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Аттестуемый педагог кратко описывает приемы, применяемые им для создания психологически комфортных условий в процессе обучения.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2.3.3. Формирование мотивации к здоровому образу жизни, культуры здоровья 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Данное направление включает проведение мероприятий, тематических досугов с целью воспитания у обучающихся культуры здоровья, их эффективность; совместные детско-родительские физкультурно-оздоровительные мероприятия; работу по формированию культуры досуга и отдыха, культуры питания, физической культуры; санитарно-просветительскую работу с родителями и другие мероприятия. </w:t>
      </w:r>
      <w:proofErr w:type="gramEnd"/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Информация может быть представлена в виде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2105"/>
        <w:gridCol w:w="4575"/>
      </w:tblGrid>
      <w:tr w:rsidR="00CA6E47" w:rsidRPr="00210B9C" w:rsidTr="00E314B4">
        <w:trPr>
          <w:jc w:val="center"/>
        </w:trPr>
        <w:tc>
          <w:tcPr>
            <w:tcW w:w="2784" w:type="dxa"/>
          </w:tcPr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2105" w:type="dxa"/>
          </w:tcPr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4575" w:type="dxa"/>
          </w:tcPr>
          <w:p w:rsidR="00CA6E47" w:rsidRPr="00210B9C" w:rsidRDefault="00CA6E47" w:rsidP="00E3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выбора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видеозапись 2-х уроков (учебных занятий) или 1 урока (учебного занятия) и 1 воспитательного мероприятия, разработки 1-2 уроков (учебных занятий, воспитательных мероприятий), демонстрирующие практическое применение аттестуемым педагогом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здоровьесберегающих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технологий в образовательном процессе; планы мероприятий, направленных на формирование культуры здоровья; отзывы обучающихся, родителей.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</w:t>
      </w:r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2.4.   Система работы с </w:t>
      </w:r>
      <w:proofErr w:type="gram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талантливыми</w:t>
      </w:r>
      <w:proofErr w:type="gramEnd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обучающимися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2.4.1. Механизмы выявления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Педагог кратко поясняет, какую  работу организует для выявления талантливых обучающихся (тестирование, участие в конкурсах, олимпиадах и другие способы).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2.4.2. Разработка и реализация индивидуальных «маршрутов» обучения талантливых  обучающихся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Достаточно обозначить, какие особые формы, методы и приемы используются в работе с талантливыми обучающимися в рамках урочных и внеурочных занятий, и приложить разработанный совместно с обучающимся индивидуальный «маршрут» его обучения, </w:t>
      </w:r>
      <w:r w:rsidRPr="00210B9C">
        <w:rPr>
          <w:rFonts w:ascii="Times New Roman" w:hAnsi="Times New Roman" w:cs="Times New Roman"/>
          <w:sz w:val="24"/>
          <w:szCs w:val="24"/>
        </w:rPr>
        <w:lastRenderedPageBreak/>
        <w:t xml:space="preserve">отражающий персональный путь реализации личностного потенциала учащегося в образовании  (1-3). </w:t>
      </w:r>
      <w:proofErr w:type="gramEnd"/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2.4.3. Механизмы учета индивидуальных достижений талантливых обучающихся (портфолио и т.д.)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Аттестуемый педагог показывает, как отслеживает и учитывает успехи и достижения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оригинальные тесты, творческие задания; индивидуальный «маршрут» обучения талантливых  обучающихся (1-2); портфолио, карты творческого роста обучающихся (1-2), публикации, электронные адреса (ссылки на страницы) или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Screen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Shot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личной страницы талантливого обучающегося на сайте образовательного учреждения или личного сайта); отзывы обучающихся, родителей и другое.</w:t>
      </w:r>
      <w:proofErr w:type="gramEnd"/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2.5.    Другие сведения, подтверждающие данный критерий</w:t>
      </w:r>
    </w:p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3 «Высокие результаты освоения обучающимися, воспитанниками образовательных программ» 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3.1.     Динамика учебных достижений обучающихся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Результаты обучающихся по данному показателю могут быть представлены на примере 2 – 3 классов (групп) за 3 последовательных года, приходящихся на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период, по выбору аттестуемого педагогического работника.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Педагогические работники системы начального и среднего профессионального образования отражают результаты не менее 3-х групп за каждый год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периода.</w:t>
      </w:r>
      <w:r w:rsidRPr="0007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педагог преподает несколько предметов, результаты могут быть представлены или только по одному предмету, или по двум и более, но по каждому из них на примере 2 – 3 классов (групп) за 3 последовательных года.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3.1.1. Показатели годового значения среднего балла по предмету (направлению деятельности)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</w:t>
      </w:r>
    </w:p>
    <w:tbl>
      <w:tblPr>
        <w:tblW w:w="99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394"/>
        <w:gridCol w:w="1395"/>
        <w:gridCol w:w="1395"/>
        <w:gridCol w:w="1395"/>
        <w:gridCol w:w="1395"/>
      </w:tblGrid>
      <w:tr w:rsidR="00CA6E47" w:rsidRPr="00210B9C" w:rsidTr="00E314B4">
        <w:trPr>
          <w:trHeight w:val="413"/>
        </w:trPr>
        <w:tc>
          <w:tcPr>
            <w:tcW w:w="2943" w:type="dxa"/>
            <w:vMerge w:val="restart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Предмет (направление деятельности)/класс (группа)</w:t>
            </w:r>
          </w:p>
        </w:tc>
        <w:tc>
          <w:tcPr>
            <w:tcW w:w="6974" w:type="dxa"/>
            <w:gridSpan w:val="5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 (направлению деятельности)</w:t>
            </w:r>
          </w:p>
        </w:tc>
      </w:tr>
      <w:tr w:rsidR="00CA6E47" w:rsidRPr="00210B9C" w:rsidTr="00E314B4">
        <w:trPr>
          <w:trHeight w:val="412"/>
        </w:trPr>
        <w:tc>
          <w:tcPr>
            <w:tcW w:w="2943" w:type="dxa"/>
            <w:vMerge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3.1.2. Показатели качества знаний обучающихся  по предмету (направлению деятельности)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 (доля обучающихся (выпускников) (в %), получивших отметки «4» и «5» по итогам учебного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394"/>
        <w:gridCol w:w="1395"/>
        <w:gridCol w:w="1395"/>
        <w:gridCol w:w="1395"/>
        <w:gridCol w:w="1395"/>
      </w:tblGrid>
      <w:tr w:rsidR="00CA6E47" w:rsidRPr="00210B9C" w:rsidTr="00E314B4">
        <w:trPr>
          <w:trHeight w:val="413"/>
        </w:trPr>
        <w:tc>
          <w:tcPr>
            <w:tcW w:w="2880" w:type="dxa"/>
            <w:vMerge w:val="restart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Предмет (направление деятельности)/класс (группа)</w:t>
            </w:r>
          </w:p>
        </w:tc>
        <w:tc>
          <w:tcPr>
            <w:tcW w:w="6974" w:type="dxa"/>
            <w:gridSpan w:val="5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 по предмету (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CA6E47" w:rsidRPr="00210B9C" w:rsidTr="00E314B4">
        <w:trPr>
          <w:trHeight w:val="412"/>
        </w:trPr>
        <w:tc>
          <w:tcPr>
            <w:tcW w:w="2880" w:type="dxa"/>
            <w:vMerge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3.1.3. Показатели учебных достижений обучающихся по результатам внешнего, независимого мониторинга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 (ЕГЭ, ГИА, независимый мониторинг учебных достижений учащихся начальных классов, результаты единых контрольных работ по профессиям, результаты итоговой аттестации обучающихся ГОУ НПО, СПО и другие)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394"/>
        <w:gridCol w:w="1395"/>
        <w:gridCol w:w="1395"/>
        <w:gridCol w:w="1395"/>
        <w:gridCol w:w="1395"/>
      </w:tblGrid>
      <w:tr w:rsidR="00CA6E47" w:rsidRPr="00210B9C" w:rsidTr="00E314B4">
        <w:trPr>
          <w:trHeight w:val="413"/>
        </w:trPr>
        <w:tc>
          <w:tcPr>
            <w:tcW w:w="2880" w:type="dxa"/>
            <w:vMerge w:val="restart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Предмет (направление деятельности)/класс (группа)</w:t>
            </w:r>
          </w:p>
        </w:tc>
        <w:tc>
          <w:tcPr>
            <w:tcW w:w="6974" w:type="dxa"/>
            <w:gridSpan w:val="5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CA6E47" w:rsidRPr="00210B9C" w:rsidTr="00E314B4">
        <w:trPr>
          <w:trHeight w:val="412"/>
        </w:trPr>
        <w:tc>
          <w:tcPr>
            <w:tcW w:w="2880" w:type="dxa"/>
            <w:vMerge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3.1.4. Наличие участников, призеров и победителей Всероссийской олимпиады школьников; краевой олимпиады по предметам (специальностям), конкурсов профессионального мастерства по профессии для учащихся НПО/СПО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127"/>
        <w:gridCol w:w="2570"/>
        <w:gridCol w:w="1824"/>
        <w:gridCol w:w="1984"/>
      </w:tblGrid>
      <w:tr w:rsidR="00CA6E47" w:rsidRPr="00210B9C" w:rsidTr="00E314B4">
        <w:tc>
          <w:tcPr>
            <w:tcW w:w="1384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57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олимпиады, конкурса, предмет (направление деятельности)</w:t>
            </w:r>
          </w:p>
        </w:tc>
        <w:tc>
          <w:tcPr>
            <w:tcW w:w="1824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   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 / призер /победитель)</w:t>
            </w:r>
          </w:p>
        </w:tc>
      </w:tr>
      <w:tr w:rsidR="00CA6E47" w:rsidRPr="00210B9C" w:rsidTr="00E314B4">
        <w:tc>
          <w:tcPr>
            <w:tcW w:w="1384" w:type="dxa"/>
            <w:vMerge w:val="restart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70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c>
          <w:tcPr>
            <w:tcW w:w="1384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70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c>
          <w:tcPr>
            <w:tcW w:w="1384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70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3.2.    Результаты внеурочной деятельности </w:t>
      </w:r>
      <w:proofErr w:type="gram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Результативность обучающихся по данному показателю предполагает участие в конференциях, конкурсах, олимпиадах по предмету (направлению деятельности) (кроме Всероссийской олимпиады школьников; краевой олимпиады по предметам (специальностям), конкурсов профессионального мастерства по профессии для учащихся НПО/СПО), концертах, фестивалях, соревнованиях разных уровней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3.2.1. Участие обучающихся в сетевых проектах, конкурсах разных уровней: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127"/>
        <w:gridCol w:w="2551"/>
        <w:gridCol w:w="1843"/>
        <w:gridCol w:w="2374"/>
      </w:tblGrid>
      <w:tr w:rsidR="00CA6E47" w:rsidRPr="00210B9C" w:rsidTr="00E314B4">
        <w:trPr>
          <w:jc w:val="center"/>
        </w:trPr>
        <w:tc>
          <w:tcPr>
            <w:tcW w:w="124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551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сетевого проекта, конкурса</w:t>
            </w: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   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(участник/призер/ победитель)</w:t>
            </w: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 w:val="restart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51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51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3.2.2. Наличие участников, призеров и победителей конференций, конкурсов, олимпиад по предмету (направлению деятельности) (кроме Всероссийской олимпиады школьников; краевой олимпиады по предметам (специальностям), конкурсов профессионального мастерства по профессии для учащихся НПО/СПО), концертов, фестивалей, соревнований разных уровней: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093"/>
        <w:gridCol w:w="2585"/>
        <w:gridCol w:w="1843"/>
        <w:gridCol w:w="2374"/>
      </w:tblGrid>
      <w:tr w:rsidR="00CA6E47" w:rsidRPr="00210B9C" w:rsidTr="00E314B4">
        <w:trPr>
          <w:jc w:val="center"/>
        </w:trPr>
        <w:tc>
          <w:tcPr>
            <w:tcW w:w="124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93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58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конференций, конкурсов, олимпиад по предмету, фестивалей, соревнований,</w:t>
            </w: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   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 / призер / победитель)</w:t>
            </w: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 w:val="restart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85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5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rPr>
          <w:jc w:val="center"/>
        </w:trPr>
        <w:tc>
          <w:tcPr>
            <w:tcW w:w="1240" w:type="dxa"/>
            <w:vMerge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85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3.3. Результаты деятельности педагогического работника в области социализации </w:t>
      </w:r>
      <w:proofErr w:type="gram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Основной этап социализации человека (процесса приобщения к социальной жизни, который заключается в усвоении человеком системы знаний, ценностей, норм, установок, образцов поведения, присущих данному обществу, социальной общности, группе) приходится на детство и подростковый период, то есть на время его пребывания в образовательном учреждении. Педагогическому работнику нужно показать, как он способствует успешному включению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 жизнь общества и какие результаты это дает. При этом педагог не обязательно выступает в роли классного руководителя.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3.3.1. Создание условий для успешной социализации обучающихся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>, сопереживания, сотрудничества и т.д.), формирование устойчивых социальных установок и системы ценностей, умения работать в группе, команде, принимать социальные и этические обя</w:t>
      </w:r>
      <w:r w:rsidRPr="00210B9C">
        <w:rPr>
          <w:rFonts w:ascii="Times New Roman" w:hAnsi="Times New Roman" w:cs="Times New Roman"/>
          <w:sz w:val="24"/>
          <w:szCs w:val="24"/>
        </w:rPr>
        <w:softHyphen/>
        <w:t xml:space="preserve">зательства,. Если проводятся диагностические исследования в этом направлении, можно приложить их результаты. </w:t>
      </w:r>
      <w:proofErr w:type="gramEnd"/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3.3.2. Участие обучающихся в самоуправлении в пределах возрастных компетенций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Аттестуемый педагогический работник описывает характер участия обучающихся в самоуправлении класса (группы), образовательного учреждения, в деятельности детских и юношеских общественных организаций, объединений.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lastRenderedPageBreak/>
        <w:t xml:space="preserve">3.3.3. Вовлеченность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 социально-значимые дела, социально-образовательные проекты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Педагог отражает участие обучающихся в массовых социально-значимых мероприятиях  (акциях, социальных проектах и т.д.), направленных на помощь пожилым людям, инвалидам, </w:t>
      </w:r>
      <w:r w:rsidRPr="00F8661F">
        <w:rPr>
          <w:rFonts w:ascii="Times New Roman" w:hAnsi="Times New Roman" w:cs="Times New Roman"/>
          <w:spacing w:val="-4"/>
          <w:sz w:val="24"/>
          <w:szCs w:val="24"/>
        </w:rPr>
        <w:t>детям-сиротам, на благоустройство территории, улучшение качества окружающей среды и т.д.</w:t>
      </w:r>
      <w:r w:rsidRPr="00210B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255"/>
        <w:gridCol w:w="1418"/>
        <w:gridCol w:w="1704"/>
      </w:tblGrid>
      <w:tr w:rsidR="00CA6E47" w:rsidRPr="00210B9C" w:rsidTr="00E314B4">
        <w:trPr>
          <w:trHeight w:val="562"/>
          <w:jc w:val="center"/>
        </w:trPr>
        <w:tc>
          <w:tcPr>
            <w:tcW w:w="1271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255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социально-значимых дел, социально-образовательных проектов</w:t>
            </w:r>
          </w:p>
        </w:tc>
        <w:tc>
          <w:tcPr>
            <w:tcW w:w="1418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4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 %)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3.3.4. Отзывы, благодарственные письма о проведенных мероприятиях для социума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Достаточно сделать ссылку на прилагаемые отзывы, письма благодарности и т.д.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3.4.    Познавательная активность </w:t>
      </w:r>
      <w:proofErr w:type="gramStart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предмету (направлению деятельности)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3.4.1. Вовлеченность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во внеурочную деятельность по предмету (направлению деятельности)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Данный показатель отражает внеурочную деятельность педагога, которая нацелена не только на индивидуальную работу с одаренными детьми, но и на массовое вовлечение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 проектную, исследовательскую, творческую, спортивную деятельность. Педагог представляет применяемые им формы и методы внеурочной деятельности по предмету (направлению деятельности) и отражает охват 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внеурочной деятельностью.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1"/>
        <w:gridCol w:w="1971"/>
        <w:gridCol w:w="1970"/>
        <w:gridCol w:w="1971"/>
        <w:gridCol w:w="1971"/>
      </w:tblGrid>
      <w:tr w:rsidR="00CA6E47" w:rsidRPr="00210B9C" w:rsidTr="00E314B4">
        <w:tc>
          <w:tcPr>
            <w:tcW w:w="9854" w:type="dxa"/>
            <w:gridSpan w:val="5"/>
          </w:tcPr>
          <w:p w:rsidR="00CA6E47" w:rsidRPr="00210B9C" w:rsidRDefault="00CA6E47" w:rsidP="00E314B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Охват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 (в %)</w:t>
            </w:r>
          </w:p>
        </w:tc>
      </w:tr>
      <w:tr w:rsidR="00CA6E47" w:rsidRPr="00210B9C" w:rsidTr="00E314B4">
        <w:tc>
          <w:tcPr>
            <w:tcW w:w="1971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71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1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1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3.4.2. Количество обучающихся, занимающихся в кружках, секциях, факультативах по предмету (направлению деятельности), которыми руководит педагогический работник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219"/>
        <w:gridCol w:w="1219"/>
        <w:gridCol w:w="1219"/>
        <w:gridCol w:w="1219"/>
        <w:gridCol w:w="1219"/>
      </w:tblGrid>
      <w:tr w:rsidR="00CA6E47" w:rsidRPr="00210B9C" w:rsidTr="00E314B4">
        <w:tc>
          <w:tcPr>
            <w:tcW w:w="3652" w:type="dxa"/>
            <w:vMerge w:val="restart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секции, факультатива по предмету (направлению деятельности)</w:t>
            </w:r>
          </w:p>
        </w:tc>
        <w:tc>
          <w:tcPr>
            <w:tcW w:w="6095" w:type="dxa"/>
            <w:gridSpan w:val="5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6E47" w:rsidRPr="00210B9C" w:rsidTr="00E314B4">
        <w:tc>
          <w:tcPr>
            <w:tcW w:w="3652" w:type="dxa"/>
            <w:vMerge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9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3.4.3. Количество обучающихся, занимающихся в предметной секции научного общества учащихся, малой академии по профилю преподаваемого предмета (направлению деятельности) педагогического работника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247"/>
        <w:gridCol w:w="1247"/>
        <w:gridCol w:w="1248"/>
        <w:gridCol w:w="1247"/>
        <w:gridCol w:w="1248"/>
      </w:tblGrid>
      <w:tr w:rsidR="00CA6E47" w:rsidRPr="00210B9C" w:rsidTr="00E314B4">
        <w:tc>
          <w:tcPr>
            <w:tcW w:w="3652" w:type="dxa"/>
            <w:vMerge w:val="restart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секции научного общества учащихся, малой академии</w:t>
            </w:r>
          </w:p>
        </w:tc>
        <w:tc>
          <w:tcPr>
            <w:tcW w:w="6237" w:type="dxa"/>
            <w:gridSpan w:val="5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6E47" w:rsidRPr="00210B9C" w:rsidTr="00E314B4">
        <w:tc>
          <w:tcPr>
            <w:tcW w:w="3652" w:type="dxa"/>
            <w:vMerge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6E47" w:rsidRDefault="00CA6E47" w:rsidP="00E314B4">
            <w:pPr>
              <w:spacing w:after="0" w:line="240" w:lineRule="auto"/>
              <w:jc w:val="center"/>
            </w:pPr>
            <w:r w:rsidRPr="00A150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47" w:type="dxa"/>
          </w:tcPr>
          <w:p w:rsidR="00CA6E47" w:rsidRDefault="00CA6E47" w:rsidP="00E314B4">
            <w:pPr>
              <w:spacing w:after="0" w:line="240" w:lineRule="auto"/>
              <w:jc w:val="center"/>
            </w:pPr>
            <w:r w:rsidRPr="00A150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48" w:type="dxa"/>
          </w:tcPr>
          <w:p w:rsidR="00CA6E47" w:rsidRDefault="00CA6E47" w:rsidP="00E314B4">
            <w:pPr>
              <w:spacing w:after="0" w:line="240" w:lineRule="auto"/>
              <w:jc w:val="center"/>
            </w:pPr>
            <w:r w:rsidRPr="00A150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47" w:type="dxa"/>
          </w:tcPr>
          <w:p w:rsidR="00CA6E47" w:rsidRDefault="00CA6E47" w:rsidP="00E314B4">
            <w:pPr>
              <w:spacing w:after="0" w:line="240" w:lineRule="auto"/>
              <w:jc w:val="center"/>
            </w:pPr>
            <w:r w:rsidRPr="00A150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48" w:type="dxa"/>
          </w:tcPr>
          <w:p w:rsidR="00CA6E47" w:rsidRDefault="00CA6E47" w:rsidP="00E314B4">
            <w:pPr>
              <w:spacing w:after="0" w:line="240" w:lineRule="auto"/>
              <w:jc w:val="center"/>
            </w:pPr>
            <w:r w:rsidRPr="00A150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3.4.4. Уровень мотивации  к изучению предмета (деятельности по направлению)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Развитие мотивационной сферы учебной деятельности является важным фактором формирования личности обучающегося как активного деятеля,  определяет направление и содержание активности личности. Вовлеченность в деятельность, активность, инициативность в ней, удовлетворенность собой и своим результатом обеспечивает осмысленность, понимание значимости происходящего, являются основой для дальнейшего самосовершенствования и самореализации человека. 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Педагог представляет результаты диагностических исследований мотивации обучающихся к изучению предмета (деятельности по направлению) в динамике (с временным интервалом) на примере 2 – 3 классов (групп).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психолог, заместитель руководителя образовательного учреждения, руководитель методического объединения), по методикам, предложенным в </w:t>
      </w:r>
      <w:r w:rsidRPr="00847588">
        <w:rPr>
          <w:rFonts w:ascii="Times New Roman" w:hAnsi="Times New Roman" w:cs="Times New Roman"/>
          <w:sz w:val="24"/>
          <w:szCs w:val="24"/>
        </w:rPr>
        <w:t>разделе «Методики психолого-педагогической диагностики»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сборника</w:t>
      </w:r>
      <w:r w:rsidRPr="00210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Могут использоваться другие признанные методики (в этом случае они прилагаются). 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6E47" w:rsidRPr="00210B9C" w:rsidTr="00E314B4">
        <w:trPr>
          <w:trHeight w:val="453"/>
        </w:trPr>
        <w:tc>
          <w:tcPr>
            <w:tcW w:w="1242" w:type="dxa"/>
            <w:vMerge w:val="restart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8505" w:type="dxa"/>
            <w:gridSpan w:val="15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(в %) с высоким, средним и низким уровнем мотивации к изучению предмета (деятельности по направлению)</w:t>
            </w:r>
          </w:p>
        </w:tc>
      </w:tr>
      <w:tr w:rsidR="00CA6E47" w:rsidRPr="00210B9C" w:rsidTr="00E314B4">
        <w:tc>
          <w:tcPr>
            <w:tcW w:w="1242" w:type="dxa"/>
            <w:vMerge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CA6E47" w:rsidRDefault="00CA6E47" w:rsidP="00E314B4">
            <w:pPr>
              <w:spacing w:after="0" w:line="240" w:lineRule="auto"/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3"/>
          </w:tcPr>
          <w:p w:rsidR="00CA6E47" w:rsidRDefault="00CA6E47" w:rsidP="00E314B4">
            <w:pPr>
              <w:spacing w:after="0" w:line="240" w:lineRule="auto"/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3"/>
          </w:tcPr>
          <w:p w:rsidR="00CA6E47" w:rsidRDefault="00CA6E47" w:rsidP="00E314B4">
            <w:pPr>
              <w:spacing w:after="0" w:line="240" w:lineRule="auto"/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3"/>
          </w:tcPr>
          <w:p w:rsidR="00CA6E47" w:rsidRDefault="00CA6E47" w:rsidP="00E314B4">
            <w:pPr>
              <w:spacing w:after="0" w:line="240" w:lineRule="auto"/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A6E47" w:rsidRPr="00210B9C" w:rsidTr="00E314B4">
        <w:tc>
          <w:tcPr>
            <w:tcW w:w="1242" w:type="dxa"/>
            <w:vMerge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копии документов, подтверждающих сертифицированные достижения обучающихся; планы и/или разработки внеурочных, воспитательных мероприятий; творческие работы обучающихся – 1-2; результаты опросов, анкетирования; отзывы, благодарственные письма о проведенных мероприятиях для социума и </w:t>
      </w:r>
      <w:proofErr w:type="gram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другое</w:t>
      </w:r>
      <w:proofErr w:type="gram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A6E47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3.5.  Другие сведения, подтверждающие данный критерий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4 «Результаты деятельности педагогического работника в профессиональном сообществе» 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4.1.    Инновационная деятельность педагогического работника (если имеет место) </w:t>
      </w:r>
    </w:p>
    <w:p w:rsidR="00CA6E47" w:rsidRPr="00210B9C" w:rsidRDefault="00CA6E47" w:rsidP="00CA6E4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ab/>
        <w:t>Инновационная деятельность в целях модернизации и развития образования предполагает создание, поиск и  апробацию новых эффективных образцов педагогической деятельности, их внедрение в образовательный процесс. Аттестуемый педагогический работник раскрывает тематику, содержание и результаты инновационной деятельности, в которой он принимал участие.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4.1.1. Участие в работе проблемной (творческой) группы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10B9C">
        <w:rPr>
          <w:rFonts w:ascii="Times New Roman" w:hAnsi="Times New Roman" w:cs="Times New Roman"/>
          <w:sz w:val="24"/>
          <w:szCs w:val="24"/>
        </w:rPr>
        <w:t xml:space="preserve">временного научно-исследовательского коллектива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и уровень проблемной (творческой) группы, временного научно-исследовательского коллектива</w:t>
            </w:r>
          </w:p>
        </w:tc>
        <w:tc>
          <w:tcPr>
            <w:tcW w:w="4926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4.1.2. Участие в инновационном поиске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Аттестуемый педагог представляет информацию о своем участии в опытно-экспериментальной, научно-исследовательской работе, апробации.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261"/>
        <w:gridCol w:w="2126"/>
        <w:gridCol w:w="3508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1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Тема и уровень опытно-экспериментальной, научно-исследовательской работы, апробации</w:t>
            </w:r>
          </w:p>
        </w:tc>
        <w:tc>
          <w:tcPr>
            <w:tcW w:w="2126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</w:t>
            </w:r>
          </w:p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ающего документа</w:t>
            </w:r>
          </w:p>
        </w:tc>
        <w:tc>
          <w:tcPr>
            <w:tcW w:w="3508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4.1.3. Разработанные педагогическим работником продукты инновационной деятельности (программные, методические, дидактические и др. материалы), прошедшие внешнюю экспертизу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9"/>
        <w:gridCol w:w="2527"/>
        <w:gridCol w:w="3180"/>
        <w:gridCol w:w="1931"/>
      </w:tblGrid>
      <w:tr w:rsidR="00CA6E47" w:rsidRPr="00210B9C" w:rsidTr="00E314B4">
        <w:trPr>
          <w:jc w:val="center"/>
        </w:trPr>
        <w:tc>
          <w:tcPr>
            <w:tcW w:w="2518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инновационной деятельности</w:t>
            </w:r>
          </w:p>
        </w:tc>
        <w:tc>
          <w:tcPr>
            <w:tcW w:w="255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или модификация</w:t>
            </w:r>
          </w:p>
        </w:tc>
        <w:tc>
          <w:tcPr>
            <w:tcW w:w="3226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Область применения, назначение</w:t>
            </w:r>
          </w:p>
        </w:tc>
        <w:tc>
          <w:tcPr>
            <w:tcW w:w="1841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экспертизы, ФИО эксперта </w:t>
            </w:r>
          </w:p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организации),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осуществившего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Способ подтверждения: 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>планы работы (протоколы заседаний) проблемной (творческой) группы, временного научно-исследовательского коллектива; документы, подтверждающие участие в опытно-экспериментальной, научно-исследовательской работе, апробации; копии продуктов инновационной деятельности - 1-2, копии документов, подтверждающих, что они прошли профессиональную экспертизу, и другое.</w:t>
      </w:r>
      <w:r w:rsidRPr="00210B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4.2.   Распространение педагогического опыта 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Передовой педагогический опыт является наиболее оперативным способом решения возникающих в практической деятельности проблем (в отличие от педагогической науки, </w:t>
      </w:r>
      <w:r w:rsidRPr="00210B9C">
        <w:rPr>
          <w:rFonts w:ascii="Times New Roman" w:hAnsi="Times New Roman" w:cs="Times New Roman"/>
          <w:sz w:val="24"/>
          <w:szCs w:val="24"/>
        </w:rPr>
        <w:lastRenderedPageBreak/>
        <w:t xml:space="preserve">которая не всегда вовремя реагирует на потребности практики), поэтому рассматривается как ресурс для эффективной реализации задач образования и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обучающихся и может быть взят коллегами на вооружение, то есть активно распространяться в педагогическом сообществе через различные формы обмена опытом, публикации, систему педагогического образования и повышения квалификации.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4.2.1. Информация о внесении педагогического опыта в банк данных инновационного педагогического опыта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3"/>
        <w:gridCol w:w="4390"/>
        <w:gridCol w:w="4124"/>
      </w:tblGrid>
      <w:tr w:rsidR="00CA6E47" w:rsidRPr="00210B9C" w:rsidTr="00E314B4">
        <w:tc>
          <w:tcPr>
            <w:tcW w:w="1233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0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Тема педагогического опыта</w:t>
            </w:r>
          </w:p>
        </w:tc>
        <w:tc>
          <w:tcPr>
            <w:tcW w:w="4124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 о внесении опыта в соответствующий банк данных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4.2.2. Диссеминация инновационного педагогического опыта</w:t>
      </w:r>
    </w:p>
    <w:p w:rsidR="00CA6E47" w:rsidRPr="002E5E4C" w:rsidRDefault="00CA6E47" w:rsidP="00CA6E47">
      <w:pPr>
        <w:pStyle w:val="a4"/>
        <w:ind w:firstLine="426"/>
        <w:jc w:val="both"/>
        <w:rPr>
          <w:b w:val="0"/>
          <w:bCs w:val="0"/>
          <w:sz w:val="24"/>
          <w:szCs w:val="24"/>
        </w:rPr>
      </w:pPr>
      <w:r w:rsidRPr="002E5E4C">
        <w:rPr>
          <w:b w:val="0"/>
          <w:bCs w:val="0"/>
          <w:sz w:val="24"/>
          <w:szCs w:val="24"/>
        </w:rPr>
        <w:t>Педагогический работник отражает проведение мастер-классов, педагогических мастерских, обучающих и деловых игр, тренингов, участие (с докладами, сообщениями) в семинарах, конференциях,  педагогических чтениях и других формах педагогического общения.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3969"/>
        <w:gridCol w:w="2409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проведения мероприятия по диссеминации</w:t>
            </w:r>
          </w:p>
        </w:tc>
        <w:tc>
          <w:tcPr>
            <w:tcW w:w="240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Форма участия, тема</w:t>
            </w:r>
          </w:p>
        </w:tc>
      </w:tr>
      <w:tr w:rsidR="00CA6E47" w:rsidRPr="00210B9C" w:rsidTr="00E314B4">
        <w:tc>
          <w:tcPr>
            <w:tcW w:w="1242" w:type="dxa"/>
            <w:vMerge w:val="restart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c>
          <w:tcPr>
            <w:tcW w:w="1242" w:type="dxa"/>
            <w:vMerge/>
            <w:vAlign w:val="center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7" w:rsidRPr="00210B9C" w:rsidTr="00E314B4">
        <w:tc>
          <w:tcPr>
            <w:tcW w:w="1242" w:type="dxa"/>
            <w:vMerge/>
            <w:vAlign w:val="center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4.2.3. Научно-методические публикации по проблемам образования и воспитания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85"/>
        <w:gridCol w:w="6520"/>
      </w:tblGrid>
      <w:tr w:rsidR="00CA6E47" w:rsidRPr="00210B9C" w:rsidTr="00E314B4">
        <w:tc>
          <w:tcPr>
            <w:tcW w:w="1240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20" w:type="dxa"/>
          </w:tcPr>
          <w:p w:rsidR="00CA6E47" w:rsidRPr="00210B9C" w:rsidRDefault="00CA6E47" w:rsidP="00E314B4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Выходные данные публикации, издания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4.2.4. Распространение опыта в системе педагогического образования, переподготовки и повышения квалификации</w:t>
      </w:r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096"/>
        <w:gridCol w:w="2409"/>
      </w:tblGrid>
      <w:tr w:rsidR="00CA6E47" w:rsidRPr="00210B9C" w:rsidTr="00E314B4">
        <w:tc>
          <w:tcPr>
            <w:tcW w:w="1240" w:type="dxa"/>
          </w:tcPr>
          <w:p w:rsidR="00CA6E47" w:rsidRPr="00210B9C" w:rsidRDefault="00CA6E47" w:rsidP="00E3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6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педагогического образования, переподготовки и повышения квалификации, привлекавшего педагогического работника</w:t>
            </w:r>
          </w:p>
        </w:tc>
        <w:tc>
          <w:tcPr>
            <w:tcW w:w="2409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Форма участия, тема</w:t>
            </w:r>
          </w:p>
        </w:tc>
      </w:tr>
    </w:tbl>
    <w:p w:rsidR="00CA6E47" w:rsidRPr="00210B9C" w:rsidRDefault="00CA6E47" w:rsidP="00CA6E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6E47" w:rsidRDefault="00CA6E47" w:rsidP="00CA6E47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Способ подтверждения: 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>копия свидетельства (удостоверения, сертификата) или решения соответствующего органа о внесении педагогического опыта в банк данных соответствующего уровня; копии программ мероприятий по диссеминации педагогического опыта; копии 1-2 публикаций; копия документа о проведении мероприятий в системе педагогического образования, переподготовки и повышения квалификации, работе со студентами в период педагогической практики.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4.3.    Методическая работа 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4.3.1. Информация об участии в работе или руководстве деятельностью методических  объединений, советов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и уровень методических  объединений, советов</w:t>
            </w:r>
          </w:p>
        </w:tc>
        <w:tc>
          <w:tcPr>
            <w:tcW w:w="4926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4.3.2. Информация об участии в деятельности профессиональных клубов, ассоциаций, сетевых сообществах педагогов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и уровень профессиональных клубов, ассоциаций, сетевых сообществ</w:t>
            </w:r>
          </w:p>
        </w:tc>
        <w:tc>
          <w:tcPr>
            <w:tcW w:w="4926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4.3.3. Участие в деятельности экспертных комиссий, жюри разных уровней:</w:t>
      </w: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85"/>
        <w:gridCol w:w="6662"/>
      </w:tblGrid>
      <w:tr w:rsidR="00CA6E47" w:rsidRPr="00210B9C" w:rsidTr="00E314B4">
        <w:tc>
          <w:tcPr>
            <w:tcW w:w="124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6662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комиссии, жюри и т.п.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планы работы (протоколы заседаний) методических  объединений, советов; электронные адреса (ссылки на страницы) или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Screen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Shot</w:t>
      </w:r>
      <w:proofErr w:type="spell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сетевого сообщества; копии приказов о составе экспертных комиссий, жюри и другое.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4.4.    Другие сведения, подтверждающие данный критерий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5 «Профессиональные и личные достижения педагога в </w:t>
      </w:r>
      <w:proofErr w:type="spellStart"/>
      <w:r w:rsidRPr="00210B9C">
        <w:rPr>
          <w:rFonts w:ascii="Times New Roman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 период» 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5.1.   Повышение квалификации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Модернизация образования предъявляет новые требования к деятельности педагогических работников, заключающиеся в готовности и способности выполнять педагогические функции в новых условиях в соответствии со служебным статусом. Перед педагогом встает задача непрерывного образования, совершенствования профессиональных навыков, профессионального развития. В данном показателе отражается, как педагог решает эту задачу через систему повышения квалификации. Дополнительно может быть приложена программа профессионального развития (саморазвития) педагога.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5.1.1. Повышение квалификации по дополнительным профессиональным образовательным программам по профилю преподаваемого предмета (направлению деятельности)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2092"/>
        <w:gridCol w:w="2061"/>
        <w:gridCol w:w="1510"/>
        <w:gridCol w:w="2497"/>
      </w:tblGrid>
      <w:tr w:rsidR="00CA6E47" w:rsidRPr="00210B9C" w:rsidTr="00E314B4">
        <w:tc>
          <w:tcPr>
            <w:tcW w:w="1694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2092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61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510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7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результаты </w:t>
            </w:r>
            <w:r w:rsidRPr="000C0A8E">
              <w:rPr>
                <w:rFonts w:ascii="Times New Roman" w:hAnsi="Times New Roman" w:cs="Times New Roman"/>
                <w:sz w:val="24"/>
                <w:szCs w:val="24"/>
              </w:rPr>
              <w:t>реализации новых знаний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5.1.2. Повышение квалификации по актуальным проблемам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2093"/>
        <w:gridCol w:w="2061"/>
        <w:gridCol w:w="1510"/>
        <w:gridCol w:w="2496"/>
      </w:tblGrid>
      <w:tr w:rsidR="00CA6E47" w:rsidRPr="00210B9C" w:rsidTr="00E314B4">
        <w:tc>
          <w:tcPr>
            <w:tcW w:w="1694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2093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61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510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6" w:type="dxa"/>
          </w:tcPr>
          <w:p w:rsidR="00CA6E47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результаты </w:t>
            </w:r>
            <w:r w:rsidRPr="000C0A8E">
              <w:rPr>
                <w:rFonts w:ascii="Times New Roman" w:hAnsi="Times New Roman" w:cs="Times New Roman"/>
                <w:sz w:val="24"/>
                <w:szCs w:val="24"/>
              </w:rPr>
              <w:t>реализации новых знаний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5.2.   Сертифицированные достижения педагогического работника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5.2.1. Грамоты, поощрения, благодарс</w:t>
      </w:r>
      <w:r>
        <w:rPr>
          <w:rFonts w:ascii="Times New Roman" w:hAnsi="Times New Roman" w:cs="Times New Roman"/>
          <w:sz w:val="24"/>
          <w:szCs w:val="24"/>
        </w:rPr>
        <w:t>твенные письма разных уровней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6662"/>
      </w:tblGrid>
      <w:tr w:rsidR="00CA6E47" w:rsidRPr="00210B9C" w:rsidTr="00E314B4">
        <w:tc>
          <w:tcPr>
            <w:tcW w:w="124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</w:tcPr>
          <w:p w:rsidR="00CA6E47" w:rsidRPr="00210B9C" w:rsidRDefault="00CA6E47" w:rsidP="00E314B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5.3.    Участие в профессиональных конкурсах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Pr="00210B9C">
        <w:rPr>
          <w:rFonts w:ascii="Times New Roman" w:hAnsi="Times New Roman" w:cs="Times New Roman"/>
          <w:sz w:val="24"/>
          <w:szCs w:val="24"/>
        </w:rPr>
        <w:t>В рамках данного показателя учитывается личное участие педагогического работника в очных конкурсах «Учитель года» (по всем номинациям), «Сердце отдаю детям», «Самый классный « классный» и других.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участии педагога в других конкурсах отражается в п.5.4. 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60"/>
        <w:gridCol w:w="3968"/>
        <w:gridCol w:w="2978"/>
      </w:tblGrid>
      <w:tr w:rsidR="00CA6E47" w:rsidRPr="00210B9C" w:rsidTr="00E314B4">
        <w:tc>
          <w:tcPr>
            <w:tcW w:w="1241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968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978" w:type="dxa"/>
          </w:tcPr>
          <w:p w:rsidR="00CA6E47" w:rsidRPr="00210B9C" w:rsidRDefault="00CA6E47" w:rsidP="00E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(участник/призер/победитель)</w:t>
            </w:r>
          </w:p>
        </w:tc>
      </w:tr>
    </w:tbl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копии документов, подтверждающих повышение квалификации, сертифицированные достижения педагогического работника.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5.4.  Другие сведения, подтверждающие данный критерий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6 «Личностные качества педагогического работника»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Необходимым условием эффективной деятельности педагога является владение способами создания благоприятной морально-психологической атмосферы в классе (группе) и коллективе, </w:t>
      </w:r>
      <w:r w:rsidRPr="00210B9C">
        <w:rPr>
          <w:rFonts w:ascii="Times New Roman" w:hAnsi="Times New Roman" w:cs="Times New Roman"/>
          <w:sz w:val="24"/>
          <w:szCs w:val="24"/>
        </w:rPr>
        <w:lastRenderedPageBreak/>
        <w:t>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готовность к партнерским отношениям со всеми участниками образовательного процесса.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6.1.   Общая культура</w:t>
      </w: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Экспертная оценка проводится на основе анализа видеозаписей уроков (занятий, мероприятий и др.).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6.1.1. Соблюдение этических норм в общении с участниками образовательного процесса</w:t>
      </w:r>
    </w:p>
    <w:p w:rsidR="00CA6E47" w:rsidRPr="00210B9C" w:rsidRDefault="00CA6E47" w:rsidP="00CA6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6.1.2. Владение речевой культурой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6.2.  Культура общения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Экспертная оценка проводится на основе анализа видеозаписей уроков (занятий, мероприятий и др.) и результатов  анкетирования (опроса). Для получения объективной информации респондентами выступают как обучающиеся, так и коллеги аттестуемого педагогического работника. </w:t>
      </w:r>
      <w:proofErr w:type="gramStart"/>
      <w:r w:rsidRPr="00210B9C">
        <w:rPr>
          <w:rFonts w:ascii="Times New Roman" w:hAnsi="Times New Roman" w:cs="Times New Roman"/>
          <w:sz w:val="24"/>
          <w:szCs w:val="24"/>
        </w:rPr>
        <w:t xml:space="preserve">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психолог, заместитель руководителя образовательного учреждения, руководитель методического объединения), по методикам, предложенным в </w:t>
      </w:r>
      <w:r w:rsidRPr="00847588">
        <w:rPr>
          <w:rFonts w:ascii="Times New Roman" w:hAnsi="Times New Roman" w:cs="Times New Roman"/>
          <w:sz w:val="24"/>
          <w:szCs w:val="24"/>
        </w:rPr>
        <w:t>разделе «Методики психолого-педагогической диагностики»</w:t>
      </w:r>
      <w:r w:rsidRPr="0049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сборника</w:t>
      </w:r>
      <w:r w:rsidRPr="00210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B9C">
        <w:rPr>
          <w:rFonts w:ascii="Times New Roman" w:hAnsi="Times New Roman" w:cs="Times New Roman"/>
          <w:sz w:val="24"/>
          <w:szCs w:val="24"/>
        </w:rPr>
        <w:t xml:space="preserve"> Могут использоваться другие признанные методики (в этом случае они прилагаются). 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6.2.1. Уровень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во взаимодействии с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3"/>
        <w:gridCol w:w="2635"/>
        <w:gridCol w:w="2642"/>
        <w:gridCol w:w="2537"/>
      </w:tblGrid>
      <w:tr w:rsidR="00CA6E47" w:rsidRPr="00210B9C" w:rsidTr="00E314B4">
        <w:tc>
          <w:tcPr>
            <w:tcW w:w="1933" w:type="dxa"/>
            <w:vMerge w:val="restart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7814" w:type="dxa"/>
            <w:gridSpan w:val="3"/>
          </w:tcPr>
          <w:p w:rsidR="00CA6E47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мпатийности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аттестуемого педагога как</w:t>
            </w:r>
          </w:p>
        </w:tc>
      </w:tr>
      <w:tr w:rsidR="00CA6E47" w:rsidRPr="00210B9C" w:rsidTr="00E314B4">
        <w:tc>
          <w:tcPr>
            <w:tcW w:w="1933" w:type="dxa"/>
            <w:vMerge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42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6.2.2. Проявление толерантности в отношениях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3"/>
        <w:gridCol w:w="2635"/>
        <w:gridCol w:w="2642"/>
        <w:gridCol w:w="2537"/>
      </w:tblGrid>
      <w:tr w:rsidR="00CA6E47" w:rsidRPr="00210B9C" w:rsidTr="00E314B4">
        <w:tc>
          <w:tcPr>
            <w:tcW w:w="1933" w:type="dxa"/>
            <w:vMerge w:val="restart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7814" w:type="dxa"/>
            <w:gridSpan w:val="3"/>
          </w:tcPr>
          <w:p w:rsidR="00CA6E47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толерантности в отношениях аттестуемого педагога как</w:t>
            </w:r>
          </w:p>
        </w:tc>
      </w:tr>
      <w:tr w:rsidR="00CA6E47" w:rsidRPr="00210B9C" w:rsidTr="00E314B4">
        <w:tc>
          <w:tcPr>
            <w:tcW w:w="1933" w:type="dxa"/>
            <w:vMerge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42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6.2.3. Умение конструктивно разрешать конфликты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3"/>
        <w:gridCol w:w="2635"/>
        <w:gridCol w:w="2642"/>
        <w:gridCol w:w="2537"/>
      </w:tblGrid>
      <w:tr w:rsidR="00CA6E47" w:rsidRPr="00210B9C" w:rsidTr="00E314B4">
        <w:tc>
          <w:tcPr>
            <w:tcW w:w="1933" w:type="dxa"/>
            <w:vMerge w:val="restart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7814" w:type="dxa"/>
            <w:gridSpan w:val="3"/>
          </w:tcPr>
          <w:p w:rsidR="00CA6E47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конфликтности в отношениях аттестуемого педагога как</w:t>
            </w:r>
          </w:p>
        </w:tc>
      </w:tr>
      <w:tr w:rsidR="00CA6E47" w:rsidRPr="00210B9C" w:rsidTr="00E314B4">
        <w:tc>
          <w:tcPr>
            <w:tcW w:w="1933" w:type="dxa"/>
            <w:vMerge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42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CA6E47" w:rsidRPr="00210B9C" w:rsidRDefault="00CA6E47" w:rsidP="00E31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Способ подтверждения:</w:t>
      </w:r>
      <w:r w:rsidRPr="00F03719">
        <w:rPr>
          <w:rFonts w:ascii="Times New Roman" w:hAnsi="Times New Roman" w:cs="Times New Roman"/>
          <w:sz w:val="24"/>
          <w:szCs w:val="24"/>
          <w:highlight w:val="yellow"/>
        </w:rPr>
        <w:t xml:space="preserve"> видеозапись 2-х уроков (занятий) (или 1 урока (занятия) и 1 воспитательного мероприятия); отзывы, результаты опросов, анкетирования обучающихся, коллег и других участников образовательного процесса о педагогической деятельности педагогического работника и </w:t>
      </w:r>
      <w:proofErr w:type="gramStart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другое</w:t>
      </w:r>
      <w:proofErr w:type="gramEnd"/>
      <w:r w:rsidRPr="00F0371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E47" w:rsidRPr="00210B9C" w:rsidRDefault="00CA6E47" w:rsidP="00CA6E4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6.3.    Другие сведения, подтверждающие данный критерий</w:t>
      </w:r>
    </w:p>
    <w:p w:rsidR="00CA6E47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tabs>
          <w:tab w:val="left" w:pos="5670"/>
          <w:tab w:val="left" w:leader="underscore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20____ г.                                    </w:t>
      </w:r>
      <w:r w:rsidRPr="00210B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6E47" w:rsidRPr="002E5E4C" w:rsidRDefault="00CA6E47" w:rsidP="00CA6E47">
      <w:pPr>
        <w:tabs>
          <w:tab w:val="left" w:pos="4253"/>
          <w:tab w:val="left" w:leader="underscore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E5E4C">
        <w:rPr>
          <w:rFonts w:ascii="Times New Roman" w:hAnsi="Times New Roman" w:cs="Times New Roman"/>
          <w:sz w:val="20"/>
          <w:szCs w:val="20"/>
        </w:rPr>
        <w:t>подпись аттестуемого педагогического работника</w:t>
      </w:r>
    </w:p>
    <w:p w:rsidR="00CA6E47" w:rsidRPr="00210B9C" w:rsidRDefault="00CA6E47" w:rsidP="00CA6E47">
      <w:pPr>
        <w:tabs>
          <w:tab w:val="left" w:leader="underscore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47" w:rsidRPr="00210B9C" w:rsidRDefault="00CA6E47" w:rsidP="00CA6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color w:val="000000"/>
          <w:sz w:val="24"/>
          <w:szCs w:val="24"/>
        </w:rPr>
        <w:t>Сведения, представленные в и</w:t>
      </w:r>
      <w:r w:rsidRPr="00210B9C">
        <w:rPr>
          <w:rFonts w:ascii="Times New Roman" w:hAnsi="Times New Roman" w:cs="Times New Roman"/>
          <w:sz w:val="24"/>
          <w:szCs w:val="24"/>
        </w:rPr>
        <w:t xml:space="preserve">нформационно-аналитическом отчете о профессиональной деятельности в </w:t>
      </w:r>
      <w:proofErr w:type="spellStart"/>
      <w:r w:rsidRPr="00210B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 w:cs="Times New Roman"/>
          <w:sz w:val="24"/>
          <w:szCs w:val="24"/>
        </w:rPr>
        <w:t xml:space="preserve"> период </w:t>
      </w:r>
    </w:p>
    <w:p w:rsidR="00CA6E47" w:rsidRPr="00210B9C" w:rsidRDefault="00CA6E47" w:rsidP="00CA6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10B9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CA6E47" w:rsidRPr="002E5E4C" w:rsidRDefault="00CA6E47" w:rsidP="00CA6E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5E4C">
        <w:rPr>
          <w:rFonts w:ascii="Times New Roman" w:hAnsi="Times New Roman" w:cs="Times New Roman"/>
          <w:color w:val="000000"/>
          <w:sz w:val="20"/>
          <w:szCs w:val="20"/>
        </w:rPr>
        <w:t>ФИО аттестуемого педагогического работника</w:t>
      </w:r>
    </w:p>
    <w:p w:rsidR="00CA6E47" w:rsidRPr="00210B9C" w:rsidRDefault="00CA6E47" w:rsidP="00CA6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9C">
        <w:rPr>
          <w:rFonts w:ascii="Times New Roman" w:hAnsi="Times New Roman" w:cs="Times New Roman"/>
          <w:color w:val="000000"/>
          <w:sz w:val="24"/>
          <w:szCs w:val="24"/>
        </w:rPr>
        <w:t>верны.</w:t>
      </w: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A6E47" w:rsidRPr="00210B9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t>образовательного учреждения                 ______________________/____________________/</w:t>
      </w:r>
    </w:p>
    <w:p w:rsidR="00CA6E47" w:rsidRPr="002E5E4C" w:rsidRDefault="00CA6E47" w:rsidP="00CA6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E5E4C">
        <w:rPr>
          <w:rFonts w:ascii="Times New Roman" w:hAnsi="Times New Roman" w:cs="Times New Roman"/>
          <w:sz w:val="20"/>
          <w:szCs w:val="20"/>
        </w:rPr>
        <w:t>подпись</w:t>
      </w:r>
      <w:r w:rsidRPr="002E5E4C">
        <w:rPr>
          <w:rFonts w:ascii="Times New Roman" w:hAnsi="Times New Roman" w:cs="Times New Roman"/>
          <w:sz w:val="20"/>
          <w:szCs w:val="20"/>
        </w:rPr>
        <w:tab/>
      </w:r>
      <w:r w:rsidRPr="002E5E4C">
        <w:rPr>
          <w:rFonts w:ascii="Times New Roman" w:hAnsi="Times New Roman" w:cs="Times New Roman"/>
          <w:sz w:val="20"/>
          <w:szCs w:val="20"/>
        </w:rPr>
        <w:tab/>
      </w:r>
      <w:r w:rsidRPr="002E5E4C">
        <w:rPr>
          <w:rFonts w:ascii="Times New Roman" w:hAnsi="Times New Roman" w:cs="Times New Roman"/>
          <w:sz w:val="20"/>
          <w:szCs w:val="20"/>
        </w:rPr>
        <w:tab/>
        <w:t xml:space="preserve"> ФИО</w:t>
      </w:r>
    </w:p>
    <w:p w:rsidR="00CA6E47" w:rsidRPr="00210B9C" w:rsidRDefault="00CA6E47" w:rsidP="00CA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9C">
        <w:rPr>
          <w:rFonts w:ascii="Times New Roman" w:hAnsi="Times New Roman" w:cs="Times New Roman"/>
          <w:sz w:val="24"/>
          <w:szCs w:val="24"/>
        </w:rPr>
        <w:lastRenderedPageBreak/>
        <w:t>«____» _____________ 20____ г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8473D4">
        <w:rPr>
          <w:rFonts w:ascii="Times New Roman" w:hAnsi="Times New Roman" w:cs="Times New Roman"/>
          <w:sz w:val="24"/>
          <w:szCs w:val="24"/>
        </w:rPr>
        <w:t>М.П.</w:t>
      </w:r>
    </w:p>
    <w:p w:rsidR="00F75974" w:rsidRDefault="00F75974"/>
    <w:sectPr w:rsidR="00F75974" w:rsidSect="00CA6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6E47"/>
    <w:rsid w:val="006A5845"/>
    <w:rsid w:val="00C7302A"/>
    <w:rsid w:val="00CA6E47"/>
    <w:rsid w:val="00F03719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4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E47"/>
    <w:pPr>
      <w:ind w:left="720"/>
    </w:pPr>
  </w:style>
  <w:style w:type="paragraph" w:styleId="a4">
    <w:name w:val="Title"/>
    <w:basedOn w:val="a"/>
    <w:link w:val="a5"/>
    <w:uiPriority w:val="99"/>
    <w:qFormat/>
    <w:rsid w:val="00CA6E47"/>
    <w:pPr>
      <w:spacing w:after="0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A6E47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4550</Words>
  <Characters>25940</Characters>
  <Application>Microsoft Office Word</Application>
  <DocSecurity>0</DocSecurity>
  <Lines>216</Lines>
  <Paragraphs>60</Paragraphs>
  <ScaleCrop>false</ScaleCrop>
  <Company>МОУ СОШ№4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Ученик</cp:lastModifiedBy>
  <cp:revision>3</cp:revision>
  <dcterms:created xsi:type="dcterms:W3CDTF">2011-12-08T07:12:00Z</dcterms:created>
  <dcterms:modified xsi:type="dcterms:W3CDTF">2011-12-09T00:41:00Z</dcterms:modified>
</cp:coreProperties>
</file>